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48954" w14:textId="2896F825" w:rsidR="001B234C" w:rsidRDefault="001B234C" w:rsidP="001B234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муниципального образования сельское поселение «</w:t>
      </w:r>
      <w:r w:rsidR="00A56818">
        <w:rPr>
          <w:rFonts w:ascii="Times New Roman" w:hAnsi="Times New Roman"/>
          <w:sz w:val="24"/>
          <w:szCs w:val="24"/>
        </w:rPr>
        <w:t>Бу</w:t>
      </w:r>
      <w:r>
        <w:rPr>
          <w:rFonts w:ascii="Times New Roman" w:hAnsi="Times New Roman"/>
          <w:sz w:val="24"/>
          <w:szCs w:val="24"/>
        </w:rPr>
        <w:t xml:space="preserve">йское» </w:t>
      </w:r>
      <w:proofErr w:type="spellStart"/>
      <w:r>
        <w:rPr>
          <w:rFonts w:ascii="Times New Roman" w:hAnsi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Республики Бурятия</w:t>
      </w:r>
    </w:p>
    <w:p w14:paraId="2F4D5778" w14:textId="300DDC7A" w:rsidR="001B234C" w:rsidRDefault="001B234C">
      <w:pPr>
        <w:rPr>
          <w:rFonts w:ascii="Times New Roman" w:hAnsi="Times New Roman"/>
          <w:sz w:val="24"/>
          <w:szCs w:val="24"/>
        </w:rPr>
      </w:pPr>
    </w:p>
    <w:p w14:paraId="1ECFF97B" w14:textId="2BA2B043" w:rsidR="001B234C" w:rsidRDefault="001B234C">
      <w:pPr>
        <w:rPr>
          <w:rFonts w:ascii="Times New Roman" w:hAnsi="Times New Roman"/>
          <w:sz w:val="24"/>
          <w:szCs w:val="24"/>
        </w:rPr>
      </w:pPr>
    </w:p>
    <w:p w14:paraId="1B50C63F" w14:textId="04D21271" w:rsidR="001B234C" w:rsidRDefault="001B234C">
      <w:pPr>
        <w:rPr>
          <w:rFonts w:ascii="Times New Roman" w:hAnsi="Times New Roman"/>
          <w:sz w:val="24"/>
          <w:szCs w:val="24"/>
        </w:rPr>
      </w:pPr>
    </w:p>
    <w:p w14:paraId="0A1A2B55" w14:textId="63577DC9" w:rsidR="001B234C" w:rsidRDefault="001B234C" w:rsidP="001B234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</w:p>
    <w:p w14:paraId="2E08ADD4" w14:textId="77777777" w:rsidR="001B234C" w:rsidRDefault="001B234C">
      <w:pPr>
        <w:rPr>
          <w:rFonts w:ascii="Times New Roman" w:hAnsi="Times New Roman"/>
          <w:sz w:val="24"/>
          <w:szCs w:val="24"/>
        </w:rPr>
      </w:pPr>
    </w:p>
    <w:p w14:paraId="3480565C" w14:textId="77777777" w:rsidR="001B234C" w:rsidRDefault="001B234C">
      <w:pPr>
        <w:rPr>
          <w:rFonts w:ascii="Times New Roman" w:hAnsi="Times New Roman"/>
          <w:sz w:val="24"/>
          <w:szCs w:val="24"/>
        </w:rPr>
      </w:pPr>
    </w:p>
    <w:p w14:paraId="7A53B1F8" w14:textId="0371325B" w:rsidR="0069790F" w:rsidRDefault="001B23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 структуре МО-СП «</w:t>
      </w:r>
      <w:r w:rsidR="00A56818">
        <w:rPr>
          <w:rFonts w:ascii="Times New Roman" w:hAnsi="Times New Roman"/>
          <w:sz w:val="24"/>
          <w:szCs w:val="24"/>
        </w:rPr>
        <w:t>Бу</w:t>
      </w:r>
      <w:r>
        <w:rPr>
          <w:rFonts w:ascii="Times New Roman" w:hAnsi="Times New Roman"/>
          <w:sz w:val="24"/>
          <w:szCs w:val="24"/>
        </w:rPr>
        <w:t xml:space="preserve">йское» подведомственных, бюджетных, автономных организаций не имеется, </w:t>
      </w:r>
      <w:proofErr w:type="gramStart"/>
      <w:r>
        <w:rPr>
          <w:rFonts w:ascii="Times New Roman" w:hAnsi="Times New Roman"/>
          <w:sz w:val="24"/>
          <w:szCs w:val="24"/>
        </w:rPr>
        <w:t>следовательно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310353">
        <w:rPr>
          <w:rFonts w:ascii="Times New Roman" w:hAnsi="Times New Roman"/>
          <w:sz w:val="24"/>
          <w:szCs w:val="24"/>
        </w:rPr>
        <w:t>финансовых</w:t>
      </w:r>
      <w:r>
        <w:rPr>
          <w:rFonts w:ascii="Times New Roman" w:hAnsi="Times New Roman"/>
          <w:sz w:val="24"/>
          <w:szCs w:val="24"/>
        </w:rPr>
        <w:t xml:space="preserve"> средств</w:t>
      </w:r>
      <w:r w:rsidR="00310353">
        <w:rPr>
          <w:rFonts w:ascii="Times New Roman" w:hAnsi="Times New Roman"/>
          <w:sz w:val="24"/>
          <w:szCs w:val="24"/>
        </w:rPr>
        <w:t xml:space="preserve"> из бюджета не выделялось</w:t>
      </w:r>
      <w:r>
        <w:rPr>
          <w:rFonts w:ascii="Times New Roman" w:hAnsi="Times New Roman"/>
          <w:sz w:val="24"/>
          <w:szCs w:val="24"/>
        </w:rPr>
        <w:t xml:space="preserve">.  </w:t>
      </w:r>
    </w:p>
    <w:p w14:paraId="308E9E70" w14:textId="6A60FABD" w:rsidR="00917E49" w:rsidRDefault="00917E49"/>
    <w:p w14:paraId="25800C83" w14:textId="3C6CCDFD" w:rsidR="00917E49" w:rsidRDefault="00917E49"/>
    <w:p w14:paraId="352738EE" w14:textId="3CBFCA05" w:rsidR="00917E49" w:rsidRDefault="00917E49"/>
    <w:p w14:paraId="24B5E734" w14:textId="71737102" w:rsidR="00917E49" w:rsidRDefault="00917E49"/>
    <w:p w14:paraId="5CCDAEFC" w14:textId="77777777" w:rsidR="00310353" w:rsidRDefault="00310353" w:rsidP="00917E49">
      <w:pPr>
        <w:jc w:val="center"/>
        <w:rPr>
          <w:rFonts w:ascii="Times New Roman" w:hAnsi="Times New Roman"/>
          <w:sz w:val="24"/>
          <w:szCs w:val="24"/>
        </w:rPr>
      </w:pPr>
    </w:p>
    <w:p w14:paraId="0D40FAC8" w14:textId="77777777" w:rsidR="00310353" w:rsidRDefault="00310353" w:rsidP="00917E49">
      <w:pPr>
        <w:jc w:val="center"/>
        <w:rPr>
          <w:rFonts w:ascii="Times New Roman" w:hAnsi="Times New Roman"/>
          <w:sz w:val="24"/>
          <w:szCs w:val="24"/>
        </w:rPr>
      </w:pPr>
    </w:p>
    <w:p w14:paraId="352F55D8" w14:textId="77777777" w:rsidR="00310353" w:rsidRDefault="00310353" w:rsidP="00917E49">
      <w:pPr>
        <w:jc w:val="center"/>
        <w:rPr>
          <w:rFonts w:ascii="Times New Roman" w:hAnsi="Times New Roman"/>
          <w:sz w:val="24"/>
          <w:szCs w:val="24"/>
        </w:rPr>
      </w:pPr>
    </w:p>
    <w:p w14:paraId="4EBB2924" w14:textId="77777777" w:rsidR="00310353" w:rsidRDefault="00310353" w:rsidP="00917E49">
      <w:pPr>
        <w:jc w:val="center"/>
        <w:rPr>
          <w:rFonts w:ascii="Times New Roman" w:hAnsi="Times New Roman"/>
          <w:sz w:val="24"/>
          <w:szCs w:val="24"/>
        </w:rPr>
      </w:pPr>
    </w:p>
    <w:p w14:paraId="39E3CF90" w14:textId="77777777" w:rsidR="00310353" w:rsidRDefault="00310353" w:rsidP="00917E49">
      <w:pPr>
        <w:jc w:val="center"/>
        <w:rPr>
          <w:rFonts w:ascii="Times New Roman" w:hAnsi="Times New Roman"/>
          <w:sz w:val="24"/>
          <w:szCs w:val="24"/>
        </w:rPr>
      </w:pPr>
    </w:p>
    <w:p w14:paraId="26ECAE9A" w14:textId="77777777" w:rsidR="00310353" w:rsidRDefault="00310353" w:rsidP="00917E49">
      <w:pPr>
        <w:jc w:val="center"/>
        <w:rPr>
          <w:rFonts w:ascii="Times New Roman" w:hAnsi="Times New Roman"/>
          <w:sz w:val="24"/>
          <w:szCs w:val="24"/>
        </w:rPr>
      </w:pPr>
    </w:p>
    <w:p w14:paraId="6774CCEF" w14:textId="77777777" w:rsidR="00310353" w:rsidRDefault="00310353" w:rsidP="00917E49">
      <w:pPr>
        <w:jc w:val="center"/>
        <w:rPr>
          <w:rFonts w:ascii="Times New Roman" w:hAnsi="Times New Roman"/>
          <w:sz w:val="24"/>
          <w:szCs w:val="24"/>
        </w:rPr>
      </w:pPr>
    </w:p>
    <w:p w14:paraId="63B2BC21" w14:textId="77777777" w:rsidR="00310353" w:rsidRDefault="00310353" w:rsidP="00917E49">
      <w:pPr>
        <w:jc w:val="center"/>
        <w:rPr>
          <w:rFonts w:ascii="Times New Roman" w:hAnsi="Times New Roman"/>
          <w:sz w:val="24"/>
          <w:szCs w:val="24"/>
        </w:rPr>
      </w:pPr>
    </w:p>
    <w:p w14:paraId="154E6D09" w14:textId="77777777" w:rsidR="00310353" w:rsidRDefault="00310353" w:rsidP="00917E49">
      <w:pPr>
        <w:jc w:val="center"/>
        <w:rPr>
          <w:rFonts w:ascii="Times New Roman" w:hAnsi="Times New Roman"/>
          <w:sz w:val="24"/>
          <w:szCs w:val="24"/>
        </w:rPr>
      </w:pPr>
    </w:p>
    <w:p w14:paraId="79CA9A0A" w14:textId="77777777" w:rsidR="00310353" w:rsidRDefault="00310353" w:rsidP="00917E49">
      <w:pPr>
        <w:jc w:val="center"/>
        <w:rPr>
          <w:rFonts w:ascii="Times New Roman" w:hAnsi="Times New Roman"/>
          <w:sz w:val="24"/>
          <w:szCs w:val="24"/>
        </w:rPr>
      </w:pPr>
    </w:p>
    <w:p w14:paraId="2C331CFB" w14:textId="77777777" w:rsidR="00310353" w:rsidRDefault="00310353" w:rsidP="00917E49">
      <w:pPr>
        <w:jc w:val="center"/>
        <w:rPr>
          <w:rFonts w:ascii="Times New Roman" w:hAnsi="Times New Roman"/>
          <w:sz w:val="24"/>
          <w:szCs w:val="24"/>
        </w:rPr>
      </w:pPr>
    </w:p>
    <w:p w14:paraId="48D228CA" w14:textId="77777777" w:rsidR="00310353" w:rsidRDefault="00310353" w:rsidP="00917E49">
      <w:pPr>
        <w:jc w:val="center"/>
        <w:rPr>
          <w:rFonts w:ascii="Times New Roman" w:hAnsi="Times New Roman"/>
          <w:sz w:val="24"/>
          <w:szCs w:val="24"/>
        </w:rPr>
      </w:pPr>
    </w:p>
    <w:p w14:paraId="0D89BFE2" w14:textId="77777777" w:rsidR="00310353" w:rsidRDefault="00310353" w:rsidP="00917E49">
      <w:pPr>
        <w:jc w:val="center"/>
        <w:rPr>
          <w:rFonts w:ascii="Times New Roman" w:hAnsi="Times New Roman"/>
          <w:sz w:val="24"/>
          <w:szCs w:val="24"/>
        </w:rPr>
      </w:pPr>
    </w:p>
    <w:p w14:paraId="3759337A" w14:textId="77777777" w:rsidR="00310353" w:rsidRDefault="00310353" w:rsidP="00917E49">
      <w:pPr>
        <w:jc w:val="center"/>
        <w:rPr>
          <w:rFonts w:ascii="Times New Roman" w:hAnsi="Times New Roman"/>
          <w:sz w:val="24"/>
          <w:szCs w:val="24"/>
        </w:rPr>
      </w:pPr>
    </w:p>
    <w:p w14:paraId="6D2A8916" w14:textId="77777777" w:rsidR="00310353" w:rsidRDefault="00310353" w:rsidP="00917E49">
      <w:pPr>
        <w:jc w:val="center"/>
        <w:rPr>
          <w:rFonts w:ascii="Times New Roman" w:hAnsi="Times New Roman"/>
          <w:sz w:val="24"/>
          <w:szCs w:val="24"/>
        </w:rPr>
      </w:pPr>
    </w:p>
    <w:p w14:paraId="2EB309D8" w14:textId="77777777" w:rsidR="00310353" w:rsidRDefault="00310353" w:rsidP="00917E49">
      <w:pPr>
        <w:jc w:val="center"/>
        <w:rPr>
          <w:rFonts w:ascii="Times New Roman" w:hAnsi="Times New Roman"/>
          <w:sz w:val="24"/>
          <w:szCs w:val="24"/>
        </w:rPr>
      </w:pPr>
    </w:p>
    <w:p w14:paraId="3F8BB731" w14:textId="77777777" w:rsidR="00310353" w:rsidRDefault="00310353" w:rsidP="00917E49">
      <w:pPr>
        <w:jc w:val="center"/>
        <w:rPr>
          <w:rFonts w:ascii="Times New Roman" w:hAnsi="Times New Roman"/>
          <w:sz w:val="24"/>
          <w:szCs w:val="24"/>
        </w:rPr>
      </w:pPr>
    </w:p>
    <w:p w14:paraId="03894D06" w14:textId="77777777" w:rsidR="00310353" w:rsidRDefault="00310353" w:rsidP="00917E49">
      <w:pPr>
        <w:jc w:val="center"/>
        <w:rPr>
          <w:rFonts w:ascii="Times New Roman" w:hAnsi="Times New Roman"/>
          <w:sz w:val="24"/>
          <w:szCs w:val="24"/>
        </w:rPr>
      </w:pPr>
    </w:p>
    <w:p w14:paraId="0A1A183A" w14:textId="77777777" w:rsidR="00310353" w:rsidRDefault="00310353" w:rsidP="00917E49">
      <w:pPr>
        <w:jc w:val="center"/>
        <w:rPr>
          <w:rFonts w:ascii="Times New Roman" w:hAnsi="Times New Roman"/>
          <w:sz w:val="24"/>
          <w:szCs w:val="24"/>
        </w:rPr>
      </w:pPr>
    </w:p>
    <w:p w14:paraId="016CDE88" w14:textId="6F1BA6A1" w:rsidR="00917E49" w:rsidRDefault="00917E49" w:rsidP="00917E4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муниципального образования сельское поселение «</w:t>
      </w:r>
      <w:r w:rsidR="00A56818">
        <w:rPr>
          <w:rFonts w:ascii="Times New Roman" w:hAnsi="Times New Roman"/>
          <w:sz w:val="24"/>
          <w:szCs w:val="24"/>
        </w:rPr>
        <w:t>Бу</w:t>
      </w:r>
      <w:r>
        <w:rPr>
          <w:rFonts w:ascii="Times New Roman" w:hAnsi="Times New Roman"/>
          <w:sz w:val="24"/>
          <w:szCs w:val="24"/>
        </w:rPr>
        <w:t xml:space="preserve">йское» </w:t>
      </w:r>
      <w:proofErr w:type="spellStart"/>
      <w:r>
        <w:rPr>
          <w:rFonts w:ascii="Times New Roman" w:hAnsi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Республики Бурятия</w:t>
      </w:r>
    </w:p>
    <w:p w14:paraId="48A1AF31" w14:textId="77777777" w:rsidR="00917E49" w:rsidRDefault="00917E49" w:rsidP="00917E49">
      <w:pPr>
        <w:rPr>
          <w:rFonts w:ascii="Times New Roman" w:hAnsi="Times New Roman"/>
          <w:sz w:val="24"/>
          <w:szCs w:val="24"/>
        </w:rPr>
      </w:pPr>
    </w:p>
    <w:p w14:paraId="7DCAD5F2" w14:textId="77777777" w:rsidR="00917E49" w:rsidRDefault="00917E49" w:rsidP="00917E49">
      <w:pPr>
        <w:rPr>
          <w:rFonts w:ascii="Times New Roman" w:hAnsi="Times New Roman"/>
          <w:sz w:val="24"/>
          <w:szCs w:val="24"/>
        </w:rPr>
      </w:pPr>
    </w:p>
    <w:p w14:paraId="697EA6D6" w14:textId="77777777" w:rsidR="00917E49" w:rsidRDefault="00917E49" w:rsidP="00917E49">
      <w:pPr>
        <w:rPr>
          <w:rFonts w:ascii="Times New Roman" w:hAnsi="Times New Roman"/>
          <w:sz w:val="24"/>
          <w:szCs w:val="24"/>
        </w:rPr>
      </w:pPr>
    </w:p>
    <w:p w14:paraId="3AD35EBF" w14:textId="77777777" w:rsidR="00917E49" w:rsidRDefault="00917E49" w:rsidP="00917E4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</w:p>
    <w:p w14:paraId="59E69AA7" w14:textId="77777777" w:rsidR="00917E49" w:rsidRDefault="00917E49" w:rsidP="00917E49">
      <w:pPr>
        <w:rPr>
          <w:rFonts w:ascii="Times New Roman" w:hAnsi="Times New Roman"/>
          <w:sz w:val="24"/>
          <w:szCs w:val="24"/>
        </w:rPr>
      </w:pPr>
    </w:p>
    <w:p w14:paraId="7EC7EDA1" w14:textId="77777777" w:rsidR="00917E49" w:rsidRDefault="00917E49" w:rsidP="00917E49">
      <w:pPr>
        <w:rPr>
          <w:rFonts w:ascii="Times New Roman" w:hAnsi="Times New Roman"/>
          <w:sz w:val="24"/>
          <w:szCs w:val="24"/>
        </w:rPr>
      </w:pPr>
    </w:p>
    <w:p w14:paraId="73E8AED7" w14:textId="7A56D1AA" w:rsidR="00310353" w:rsidRDefault="00917E49" w:rsidP="003103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 2021 году Администрацией МО-СП «</w:t>
      </w:r>
      <w:r w:rsidR="00A56818">
        <w:rPr>
          <w:rFonts w:ascii="Times New Roman" w:hAnsi="Times New Roman"/>
          <w:sz w:val="24"/>
          <w:szCs w:val="24"/>
        </w:rPr>
        <w:t>Бу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йское» не предоставлялись бюджетные средства организациям  и индивидуальным предпринимателям.</w:t>
      </w:r>
      <w:r w:rsidR="00310353">
        <w:rPr>
          <w:rFonts w:ascii="Times New Roman" w:hAnsi="Times New Roman"/>
          <w:sz w:val="24"/>
          <w:szCs w:val="24"/>
        </w:rPr>
        <w:t xml:space="preserve"> </w:t>
      </w:r>
    </w:p>
    <w:p w14:paraId="56F42815" w14:textId="3DC61917" w:rsidR="00917E49" w:rsidRDefault="00310353" w:rsidP="00310353">
      <w:pPr>
        <w:spacing w:after="0"/>
      </w:pPr>
      <w:r>
        <w:rPr>
          <w:rFonts w:ascii="Times New Roman" w:hAnsi="Times New Roman"/>
          <w:sz w:val="24"/>
          <w:szCs w:val="24"/>
        </w:rPr>
        <w:t xml:space="preserve">          Сведений о льготах, отсрочках, рассрочках, о списании задолженности по платежам в бюджет бюджетной системы Российской Федерации не имеются.</w:t>
      </w:r>
      <w:r w:rsidR="00917E49">
        <w:rPr>
          <w:rFonts w:ascii="Times New Roman" w:hAnsi="Times New Roman"/>
          <w:sz w:val="24"/>
          <w:szCs w:val="24"/>
        </w:rPr>
        <w:t xml:space="preserve">  </w:t>
      </w:r>
    </w:p>
    <w:p w14:paraId="74C33FA0" w14:textId="77777777" w:rsidR="00917E49" w:rsidRDefault="00917E49"/>
    <w:sectPr w:rsidR="0091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9C"/>
    <w:rsid w:val="001B234C"/>
    <w:rsid w:val="00310353"/>
    <w:rsid w:val="0069790F"/>
    <w:rsid w:val="00917E49"/>
    <w:rsid w:val="00A56818"/>
    <w:rsid w:val="00D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3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</dc:creator>
  <cp:keywords/>
  <dc:description/>
  <cp:lastModifiedBy>мт</cp:lastModifiedBy>
  <cp:revision>5</cp:revision>
  <cp:lastPrinted>2022-04-11T08:23:00Z</cp:lastPrinted>
  <dcterms:created xsi:type="dcterms:W3CDTF">2022-04-11T08:05:00Z</dcterms:created>
  <dcterms:modified xsi:type="dcterms:W3CDTF">2022-04-25T03:05:00Z</dcterms:modified>
</cp:coreProperties>
</file>