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7" w:rsidRPr="00A27B27" w:rsidRDefault="00A27B27" w:rsidP="00A2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 – СЕЛЬСКОГО ПОСЕЛЕНИЯ «БУЙСКОЕ» БИЧУРСКОГО РАЙОНА РЕСПУБЛИКИ БУРЯТИЯ</w:t>
      </w:r>
    </w:p>
    <w:p w:rsidR="00A27B27" w:rsidRPr="00A27B27" w:rsidRDefault="00A27B27" w:rsidP="00A2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B27" w:rsidRPr="00A27B27" w:rsidRDefault="00A27B27" w:rsidP="00A27B2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A27B27" w:rsidRPr="00A27B27" w:rsidRDefault="00A27B27" w:rsidP="00A27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4"/>
          <w:lang w:eastAsia="ru-RU"/>
        </w:rPr>
      </w:pPr>
    </w:p>
    <w:p w:rsidR="00A27B27" w:rsidRPr="00A27B27" w:rsidRDefault="00A27B27" w:rsidP="00A27B27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4"/>
          <w:lang w:eastAsia="ru-RU"/>
        </w:rPr>
      </w:pPr>
      <w:r w:rsidRPr="00A27B27">
        <w:rPr>
          <w:rFonts w:ascii="Times New Roman" w:eastAsia="Calibri" w:hAnsi="Times New Roman" w:cs="Courier New"/>
          <w:b/>
          <w:sz w:val="28"/>
          <w:szCs w:val="24"/>
          <w:lang w:eastAsia="ru-RU"/>
        </w:rPr>
        <w:t>РЕШЕНИЕ</w:t>
      </w:r>
    </w:p>
    <w:p w:rsidR="00A27B27" w:rsidRPr="00A27B27" w:rsidRDefault="00A27B27" w:rsidP="00A27B27">
      <w:pPr>
        <w:widowControl w:val="0"/>
        <w:autoSpaceDE w:val="0"/>
        <w:autoSpaceDN w:val="0"/>
        <w:adjustRightInd w:val="0"/>
        <w:spacing w:after="0" w:line="360" w:lineRule="auto"/>
        <w:ind w:right="283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A27B2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от «30» марта 2023г                                                    </w:t>
      </w:r>
      <w:r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                          № 111</w:t>
      </w:r>
    </w:p>
    <w:p w:rsidR="00A27B27" w:rsidRPr="00A27B27" w:rsidRDefault="00A27B27" w:rsidP="00A27B27">
      <w:pPr>
        <w:widowControl w:val="0"/>
        <w:autoSpaceDE w:val="0"/>
        <w:autoSpaceDN w:val="0"/>
        <w:adjustRightInd w:val="0"/>
        <w:spacing w:after="0" w:line="360" w:lineRule="auto"/>
        <w:ind w:right="283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A27B2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               </w:t>
      </w:r>
    </w:p>
    <w:p w:rsidR="00A27B27" w:rsidRPr="00A27B27" w:rsidRDefault="00A27B27" w:rsidP="00A27B27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A27B27">
        <w:rPr>
          <w:rFonts w:ascii="Times New Roman" w:eastAsia="Calibri" w:hAnsi="Times New Roman" w:cs="Courier New"/>
          <w:sz w:val="28"/>
          <w:szCs w:val="28"/>
          <w:lang w:eastAsia="ru-RU"/>
        </w:rPr>
        <w:t>с. Буй</w:t>
      </w:r>
    </w:p>
    <w:p w:rsidR="00A27B27" w:rsidRDefault="00A27B27" w:rsidP="00A27B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отчете Главы МО-СП «Буйское» о результатах своей деятельности, деятельности Администрации МО-СП «Буйское» </w:t>
      </w:r>
      <w:proofErr w:type="spellStart"/>
      <w:r w:rsidR="008A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Бичурского</w:t>
      </w:r>
      <w:proofErr w:type="spellEnd"/>
      <w:r w:rsidR="008A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РБ, в том числе о решении вопросов, поставленных Советом депутатов муниципального  </w:t>
      </w:r>
      <w:proofErr w:type="gramStart"/>
      <w:r w:rsidR="008A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образования-сельского</w:t>
      </w:r>
      <w:proofErr w:type="gramEnd"/>
      <w:r w:rsidR="008A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«Буйское» за 2022 год.</w:t>
      </w:r>
    </w:p>
    <w:p w:rsidR="008A5601" w:rsidRDefault="008A5601" w:rsidP="00A27B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8E7" w:rsidRDefault="008A5601" w:rsidP="00A27B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155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11.1 статьи 35, частью 5.1 статьи 36 Федерального закона от 6 октября 2003г. №131 «Об общих принципах организации местного самоуправления в Российской Федерации», решением Совета депутатов МО-СП «Буйское»  №85 от 01.02.2022г «Об утверждении Положения о порядке представления и заслушивания ежегодного отчета главы МО-СП «Буйское» о результатах его деятельности, деятельности</w:t>
      </w:r>
      <w:proofErr w:type="gramEnd"/>
      <w:r w:rsidRPr="0015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МО-СП «</w:t>
      </w:r>
      <w:r w:rsidR="001558E7" w:rsidRPr="001558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Буйское»</w:t>
      </w:r>
      <w:r w:rsidRPr="0015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подведомственных ему органов местного самоуправления»</w:t>
      </w:r>
      <w:r w:rsidR="00155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МО-СП «Буйское» РЕШИЛ:</w:t>
      </w:r>
    </w:p>
    <w:p w:rsidR="008A5601" w:rsidRDefault="001558E7" w:rsidP="00A27B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отчет Главы МО-СП «Буйское»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В.Ю.Сидорова</w:t>
      </w:r>
      <w:proofErr w:type="spellEnd"/>
      <w:r w:rsidR="008A5601" w:rsidRPr="0015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результатах своей деятельности, деятельности Администрации МО-СП «Буйское» за 2022 год»</w:t>
      </w:r>
    </w:p>
    <w:p w:rsidR="001558E7" w:rsidRDefault="001558E7" w:rsidP="00A27B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работу Главы МО-СП «Буйское» и Администрации МО-СП «Буйское» удовлетворительно.</w:t>
      </w:r>
    </w:p>
    <w:p w:rsidR="001558E7" w:rsidRDefault="001558E7" w:rsidP="00A27B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подписания и подлежит опубликованию на информационном стенде Администрации МО-СП «Буйское» и на официальном сайте МО-СП «Буйское».</w:t>
      </w:r>
    </w:p>
    <w:p w:rsidR="001558E7" w:rsidRDefault="001558E7" w:rsidP="00A27B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E7" w:rsidRDefault="001558E7" w:rsidP="00A27B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558E7" w:rsidRPr="001558E7" w:rsidRDefault="001558E7" w:rsidP="00A27B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МО-СП «Буйское»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П.И.Собенникова</w:t>
      </w:r>
      <w:proofErr w:type="spellEnd"/>
    </w:p>
    <w:p w:rsidR="00FA7E9F" w:rsidRDefault="00344EBE" w:rsidP="00344EBE">
      <w:pPr>
        <w:pStyle w:val="a4"/>
        <w:jc w:val="right"/>
      </w:pPr>
      <w:r w:rsidRPr="00344EBE">
        <w:lastRenderedPageBreak/>
        <w:t>Приложение</w:t>
      </w:r>
    </w:p>
    <w:p w:rsidR="00344EBE" w:rsidRDefault="00344EBE" w:rsidP="00344EBE">
      <w:pPr>
        <w:pStyle w:val="a4"/>
        <w:jc w:val="right"/>
      </w:pPr>
      <w:r>
        <w:t>к</w:t>
      </w:r>
      <w:bookmarkStart w:id="0" w:name="_GoBack"/>
      <w:bookmarkEnd w:id="0"/>
      <w:r>
        <w:t xml:space="preserve"> решение Совета депутатов</w:t>
      </w:r>
    </w:p>
    <w:p w:rsidR="00344EBE" w:rsidRDefault="00344EBE" w:rsidP="00344EBE">
      <w:pPr>
        <w:pStyle w:val="a4"/>
        <w:jc w:val="right"/>
      </w:pPr>
      <w:r>
        <w:t>МО-СП «Буйское» №111 от 30.03.2023г</w:t>
      </w:r>
    </w:p>
    <w:p w:rsidR="00344EBE" w:rsidRDefault="00344EBE" w:rsidP="00344EBE">
      <w:pPr>
        <w:pStyle w:val="a4"/>
        <w:jc w:val="right"/>
      </w:pPr>
    </w:p>
    <w:p w:rsidR="00344EBE" w:rsidRPr="00344EBE" w:rsidRDefault="00344EBE" w:rsidP="00344EBE">
      <w:pPr>
        <w:pStyle w:val="a4"/>
        <w:jc w:val="right"/>
      </w:pPr>
    </w:p>
    <w:p w:rsidR="00344EBE" w:rsidRPr="00344EBE" w:rsidRDefault="00344EBE" w:rsidP="00344E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EBE">
        <w:rPr>
          <w:rFonts w:ascii="Times New Roman" w:eastAsia="Calibri" w:hAnsi="Times New Roman" w:cs="Times New Roman"/>
          <w:b/>
          <w:sz w:val="28"/>
          <w:szCs w:val="28"/>
        </w:rPr>
        <w:t>Отчет  главы</w:t>
      </w:r>
    </w:p>
    <w:p w:rsidR="00344EBE" w:rsidRDefault="00344EBE" w:rsidP="00344E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 своей деятельности и деятельности</w:t>
      </w:r>
    </w:p>
    <w:p w:rsidR="00344EBE" w:rsidRPr="00344EBE" w:rsidRDefault="00344EBE" w:rsidP="00344E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МО-СП «Буйское»</w:t>
      </w:r>
    </w:p>
    <w:p w:rsidR="00344EBE" w:rsidRPr="00344EBE" w:rsidRDefault="00344EBE" w:rsidP="00344EB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EBE">
        <w:rPr>
          <w:rFonts w:ascii="Times New Roman" w:eastAsia="Calibri" w:hAnsi="Times New Roman" w:cs="Times New Roman"/>
          <w:b/>
          <w:sz w:val="28"/>
          <w:szCs w:val="28"/>
        </w:rPr>
        <w:t>за  12  месяцев  2022г.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34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ДЕМОГРАФИЧЕСКАЯ  СИТУАЦИЯ.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постоянного населения  МО – СП «Буйское»   за 12  месяцев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составляет 923   человека. К соответствующему периоду  прошлого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года  численность населения уменьшилась  на  36  человек.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  12 месяцев    2022  года  родилось - 4  чел, умерло - 16  человек.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Прибыло -13  чел, убыло – 37 человека.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20%  численности  населения  администрации  занимают  дети   186  человек.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21%  пенсионеры   - 196  человек.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51 %  трудоспособное  население - 470  человек.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РЫНОК  ТРУДА.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Численность  работающих  на  01.01.2023 г.  204   человека, что  составляет 43%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 трудоспособного  населения. Основная   сфера  занятости  бюджетная  сфера,   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  занято   66  %  от  числа  </w:t>
      </w:r>
      <w:proofErr w:type="gram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Численность  неработающих  196  человек, что  составляет  42%  от  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44EBE" w:rsidRPr="00344EBE" w:rsidRDefault="00344EBE" w:rsidP="00344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3.Уровень  жизни, денежные  доходы населения.</w:t>
      </w:r>
    </w:p>
    <w:p w:rsidR="00344EBE" w:rsidRPr="00344EBE" w:rsidRDefault="00344EBE" w:rsidP="00344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Численность  населения, имеющая  денежные  доходы  ниже  прожиточного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минимума   составляет  81  человек  или   8,6   %  от  общей  численности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территории. Среднемесячная   заработная  плата  за 12  месяцев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2022  года   составила  26 946  рубля.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Всего  доходы  по   администрации  составили   106 097 561  рублей.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4. СОЦИАЛЬНАЯ  СФЕРА.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 территории    администрации   находятся  2  школы, где  обучается</w:t>
      </w:r>
    </w:p>
    <w:p w:rsidR="00344EBE" w:rsidRPr="00344EBE" w:rsidRDefault="00344EBE" w:rsidP="00344E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  учащихся (Буй – 96, Узкий Луг – 18), 2  детских  сада – где посещают 41   </w:t>
      </w:r>
    </w:p>
    <w:p w:rsidR="00344EBE" w:rsidRPr="00344EBE" w:rsidRDefault="00344EBE" w:rsidP="00344E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 (Узкий  Луг – 20, Буй – 21) , 2 библиотеки, 2 ФАПА, 2 сельских клуба.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территории  администрации  проживает: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Участников  ВОВ -  нет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Ветераны  труда   53  человек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Труженики  тыла   22человек.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Участники  боевых  действий   3 человека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Инвалиды   51  человек.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Обеспеченность   населения  товарами  повседневного  спроса  осуществляют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  торговых  точек. Товарооборот на  душу  населения  за  12 месяцев   2022 г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составил 24 602  руб.</w:t>
      </w: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Объем платных услуг на 1 жителя  за 12 месяцев  составил -  625 руб.  </w:t>
      </w:r>
    </w:p>
    <w:p w:rsidR="00344EBE" w:rsidRPr="00344EBE" w:rsidRDefault="00344EBE" w:rsidP="00344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Материальное  производство.</w:t>
      </w:r>
    </w:p>
    <w:p w:rsidR="00344EBE" w:rsidRPr="00344EBE" w:rsidRDefault="00344EBE" w:rsidP="00344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  администрации  4  индивидуальных  предпринимателя,   1 – КФХ,  ООО «Фермер», ООО «Бичура лес»</w:t>
      </w:r>
      <w:proofErr w:type="gram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«Все свое».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Заготовкой  леса  занимаются   - 2, торговлей – 4.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ООО «Бичура Лес» функционирует пекарня по производству хлебобулочных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выручка от реализации продукции за 12 месяцев   составила   1 963 000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реализовано хлебобулочных изделий   18,9 тонн.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функционирует   цех  по производству полуфабрикатов, выручка  от реализации продукции  за 12 м-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составила 379 000 рублей, реализовано   полуфабрикатов  1,3 тонны.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  администрации  422  двора, из  них  не  имеют  на  своем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подворье  скота  260 дворов.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 мяса  во всех  категориях   хозяйств   составило  168,34тн  или  87,5%  к уровню  прошлого года.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 молока   во  всех  категориях   хозяйств   составило  753,5тн  или  103,5%  к  уровню  прошлого года.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 скота  во  всех   категориях  хозяйств: КРС – 1427 гол  или 88% к уровню  прошлого года, коров – 598гол,  или 97,4%  к уровню прошлого года, свиньи – 205гол  или  101,5% к уровню прошлого года, овцы – 380гол  или  101,3%  к уровню прошлого года, лошади – 45гол  или  104,7%   к уровню прошлого года.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 сельхозугодий:   всего – 4485га, в 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пашня – 2284га, сенокосов – 859га.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  проведено  сессий – 9, принято решений – 22, принято постановлений – 32.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администрации  числиться: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призывников – 10 чел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-офицеров – 7 чел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прапорщиков, сержантов, старшин – 99 чел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СВО находятся – 2 контрактника, добровольцев – 1чел., мобилизованных – 8 чел.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2022г  выиграли  5 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ТОСов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260 000 рублей, деньги  были  направлены: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-ТОС  Патриот</w:t>
      </w:r>
      <w:proofErr w:type="gram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 выделены  деньги на День села, День Поля, приобретен линолеум, сделан ремонт холодильника, автобуса.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 Родник: деньги использовали на огораживание кладбища  и  огораживание памятника Победы.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ТОС Юный эколог: приобретена беспроводная  микрофонная система,  краска.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Кедр: краска  на  цветной  принтер, на День села, День поля, на смету 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Буйский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Багульник: на смету 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Буйский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СК, на краску  Узко – 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Лугского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кладбища, День села, День поля.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 реализации  Государственной  программы  «1000 дворов»   была  запущена  детская спортивная игровая   площадка   в </w:t>
      </w:r>
      <w:proofErr w:type="spell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уй</w:t>
      </w:r>
      <w:proofErr w:type="spellEnd"/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сумму  1 979 800 рублей.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Собрано  налогов: Земельный (план)-  395 835,54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Земельный  (собрано) – 395 835,54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Имущественный (план) – 6437,48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Имущественный (собрано) –6437,48        </w:t>
      </w:r>
    </w:p>
    <w:p w:rsidR="00344EBE" w:rsidRPr="00344EBE" w:rsidRDefault="00344EBE" w:rsidP="0034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BE" w:rsidRPr="00344EBE" w:rsidRDefault="00344EBE" w:rsidP="00344EB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EBE" w:rsidRDefault="00344EBE" w:rsidP="00344EBE">
      <w:pPr>
        <w:tabs>
          <w:tab w:val="left" w:pos="4155"/>
        </w:tabs>
      </w:pPr>
    </w:p>
    <w:sectPr w:rsidR="0034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D93"/>
    <w:multiLevelType w:val="hybridMultilevel"/>
    <w:tmpl w:val="2240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58"/>
    <w:rsid w:val="00095958"/>
    <w:rsid w:val="001558E7"/>
    <w:rsid w:val="00344EBE"/>
    <w:rsid w:val="00736EAB"/>
    <w:rsid w:val="008A5601"/>
    <w:rsid w:val="00A27B27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27"/>
    <w:pPr>
      <w:ind w:left="720"/>
      <w:contextualSpacing/>
    </w:pPr>
  </w:style>
  <w:style w:type="paragraph" w:styleId="a4">
    <w:name w:val="No Spacing"/>
    <w:uiPriority w:val="1"/>
    <w:qFormat/>
    <w:rsid w:val="00344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27"/>
    <w:pPr>
      <w:ind w:left="720"/>
      <w:contextualSpacing/>
    </w:pPr>
  </w:style>
  <w:style w:type="paragraph" w:styleId="a4">
    <w:name w:val="No Spacing"/>
    <w:uiPriority w:val="1"/>
    <w:qFormat/>
    <w:rsid w:val="00344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2023-04-04T02:13:00Z</dcterms:created>
  <dcterms:modified xsi:type="dcterms:W3CDTF">2023-06-15T03:08:00Z</dcterms:modified>
</cp:coreProperties>
</file>